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B89E" w14:textId="2124E566" w:rsidR="00CD1F32" w:rsidRPr="00CD1F32" w:rsidRDefault="00CD1F32">
      <w:pPr>
        <w:rPr>
          <w:sz w:val="26"/>
          <w:szCs w:val="26"/>
        </w:rPr>
      </w:pPr>
      <w:r w:rsidRPr="00CD1F32">
        <w:rPr>
          <w:sz w:val="26"/>
          <w:szCs w:val="26"/>
        </w:rPr>
        <w:t>KLASA:</w:t>
      </w:r>
      <w:r w:rsidR="00883F1A">
        <w:rPr>
          <w:sz w:val="26"/>
          <w:szCs w:val="26"/>
        </w:rPr>
        <w:t>602-01/25-09/01</w:t>
      </w:r>
    </w:p>
    <w:p w14:paraId="22C82D9A" w14:textId="2E9294E1" w:rsidR="00CD1F32" w:rsidRPr="00CD1F32" w:rsidRDefault="00CD1F32">
      <w:pPr>
        <w:rPr>
          <w:sz w:val="26"/>
          <w:szCs w:val="26"/>
        </w:rPr>
      </w:pPr>
      <w:r w:rsidRPr="00CD1F32">
        <w:rPr>
          <w:sz w:val="26"/>
          <w:szCs w:val="26"/>
        </w:rPr>
        <w:t>URBROJ</w:t>
      </w:r>
      <w:r w:rsidR="00883F1A">
        <w:rPr>
          <w:sz w:val="26"/>
          <w:szCs w:val="26"/>
        </w:rPr>
        <w:t>:2103-37-25-2</w:t>
      </w:r>
    </w:p>
    <w:p w14:paraId="37DE7FFE" w14:textId="77777777" w:rsidR="00CD1F32" w:rsidRPr="00CD1F32" w:rsidRDefault="00CD1F32">
      <w:pPr>
        <w:rPr>
          <w:sz w:val="26"/>
          <w:szCs w:val="26"/>
        </w:rPr>
      </w:pPr>
      <w:r w:rsidRPr="00CD1F32">
        <w:rPr>
          <w:sz w:val="26"/>
          <w:szCs w:val="26"/>
        </w:rPr>
        <w:t>Bjelovar, 20. studenog 2025.</w:t>
      </w:r>
    </w:p>
    <w:p w14:paraId="6AD864B3" w14:textId="77777777" w:rsidR="00CD1F32" w:rsidRPr="00CD1F32" w:rsidRDefault="00CD1F32">
      <w:pPr>
        <w:rPr>
          <w:sz w:val="26"/>
          <w:szCs w:val="26"/>
        </w:rPr>
      </w:pPr>
    </w:p>
    <w:p w14:paraId="0E1D625D" w14:textId="77777777" w:rsidR="00CD1F32" w:rsidRPr="00CD1F32" w:rsidRDefault="00CD1F32">
      <w:pPr>
        <w:rPr>
          <w:sz w:val="26"/>
          <w:szCs w:val="26"/>
        </w:rPr>
      </w:pPr>
      <w:r w:rsidRPr="00CD1F32">
        <w:rPr>
          <w:sz w:val="26"/>
          <w:szCs w:val="26"/>
        </w:rPr>
        <w:t>Sukladno članku 14. stavku 7. podstavku 12. Pravilnika o izvođenju izleta, ekskurzija i drugih</w:t>
      </w:r>
      <w:r w:rsidRPr="00CD1F32">
        <w:rPr>
          <w:sz w:val="26"/>
          <w:szCs w:val="26"/>
        </w:rPr>
        <w:br/>
        <w:t>odgojno-obrazovnih aktivnosti izvan Škole (NN br. 67/14, 81/15 i 53/21), Povjerenstvo za</w:t>
      </w:r>
      <w:r w:rsidRPr="00CD1F32">
        <w:rPr>
          <w:sz w:val="26"/>
          <w:szCs w:val="26"/>
        </w:rPr>
        <w:br/>
        <w:t>provedbu javnog poziva 1/2025 i izbor najpovoljnije ponude za organizaciju višednevne</w:t>
      </w:r>
      <w:r w:rsidRPr="00CD1F32">
        <w:rPr>
          <w:sz w:val="26"/>
          <w:szCs w:val="26"/>
        </w:rPr>
        <w:br/>
      </w:r>
      <w:proofErr w:type="spellStart"/>
      <w:r w:rsidRPr="00CD1F32">
        <w:rPr>
          <w:sz w:val="26"/>
          <w:szCs w:val="26"/>
        </w:rPr>
        <w:t>izvanučioničke</w:t>
      </w:r>
      <w:proofErr w:type="spellEnd"/>
      <w:r w:rsidRPr="00CD1F32">
        <w:rPr>
          <w:sz w:val="26"/>
          <w:szCs w:val="26"/>
        </w:rPr>
        <w:t xml:space="preserve"> nastave objavljuje</w:t>
      </w:r>
    </w:p>
    <w:p w14:paraId="4C5C4545" w14:textId="77777777" w:rsidR="00CD1F32" w:rsidRPr="00CD1F32" w:rsidRDefault="00CD1F32">
      <w:pPr>
        <w:rPr>
          <w:sz w:val="26"/>
          <w:szCs w:val="26"/>
        </w:rPr>
      </w:pPr>
    </w:p>
    <w:p w14:paraId="35BB8412" w14:textId="2090A7E3" w:rsidR="00883F1A" w:rsidRDefault="00883F1A" w:rsidP="00CD1F32">
      <w:pPr>
        <w:rPr>
          <w:b/>
          <w:bCs/>
          <w:sz w:val="26"/>
          <w:szCs w:val="26"/>
        </w:rPr>
      </w:pPr>
      <w:r>
        <w:rPr>
          <w:b/>
          <w:bCs/>
          <w:sz w:val="26"/>
          <w:szCs w:val="26"/>
        </w:rPr>
        <w:t xml:space="preserve">                                        </w:t>
      </w:r>
      <w:r w:rsidR="0065392D">
        <w:rPr>
          <w:b/>
          <w:bCs/>
          <w:sz w:val="26"/>
          <w:szCs w:val="26"/>
        </w:rPr>
        <w:t xml:space="preserve">                        </w:t>
      </w:r>
      <w:r w:rsidR="00CD1F32" w:rsidRPr="00883F1A">
        <w:rPr>
          <w:b/>
          <w:bCs/>
          <w:sz w:val="26"/>
          <w:szCs w:val="26"/>
        </w:rPr>
        <w:t xml:space="preserve">Popis odabranih ponuda </w:t>
      </w:r>
    </w:p>
    <w:p w14:paraId="395E9B68" w14:textId="7C4C3B14" w:rsidR="001C68DF" w:rsidRDefault="00CD1F32" w:rsidP="00CD1F32">
      <w:pPr>
        <w:rPr>
          <w:sz w:val="26"/>
          <w:szCs w:val="26"/>
        </w:rPr>
      </w:pPr>
      <w:r w:rsidRPr="00CD1F32">
        <w:rPr>
          <w:sz w:val="26"/>
          <w:szCs w:val="26"/>
        </w:rPr>
        <w:t>koje će biti predstavljene roditeljima učenika za koje se organizira višednevna</w:t>
      </w:r>
      <w:r w:rsidR="00883F1A" w:rsidRPr="00883F1A">
        <w:rPr>
          <w:sz w:val="26"/>
          <w:szCs w:val="26"/>
        </w:rPr>
        <w:t xml:space="preserve"> </w:t>
      </w:r>
      <w:proofErr w:type="spellStart"/>
      <w:r w:rsidR="005F5787">
        <w:rPr>
          <w:sz w:val="26"/>
          <w:szCs w:val="26"/>
        </w:rPr>
        <w:t>i</w:t>
      </w:r>
      <w:r w:rsidRPr="00CD1F32">
        <w:rPr>
          <w:sz w:val="26"/>
          <w:szCs w:val="26"/>
        </w:rPr>
        <w:t>zvanučionička</w:t>
      </w:r>
      <w:proofErr w:type="spellEnd"/>
      <w:r w:rsidRPr="00CD1F32">
        <w:rPr>
          <w:sz w:val="26"/>
          <w:szCs w:val="26"/>
        </w:rPr>
        <w:t xml:space="preserve"> nastava</w:t>
      </w:r>
      <w:r w:rsidRPr="00CD1F32">
        <w:rPr>
          <w:sz w:val="26"/>
          <w:szCs w:val="26"/>
        </w:rPr>
        <w:br/>
        <w:t>Na javni poziv pristiglo je ukupno pet ponuda iz četiriju putničkih agencija. Povjerenstvo je ustvrdilo da sve ponude odgovaraju traženim zahtjevima te da će se na zajedničkom roditeljskom sastanku predstaviti ponude svih četiriju agencija</w:t>
      </w:r>
      <w:r w:rsidR="00883F1A">
        <w:rPr>
          <w:sz w:val="26"/>
          <w:szCs w:val="26"/>
        </w:rPr>
        <w:t>:</w:t>
      </w:r>
    </w:p>
    <w:p w14:paraId="67D18561" w14:textId="515CBD9E" w:rsidR="00CD1F32" w:rsidRPr="00CD1F32" w:rsidRDefault="00CD1F32" w:rsidP="00CD1F32">
      <w:pPr>
        <w:rPr>
          <w:sz w:val="26"/>
          <w:szCs w:val="26"/>
        </w:rPr>
      </w:pPr>
      <w:r w:rsidRPr="00CD1F32">
        <w:rPr>
          <w:sz w:val="26"/>
          <w:szCs w:val="26"/>
        </w:rPr>
        <w:br/>
        <w:t xml:space="preserve">a) </w:t>
      </w:r>
      <w:proofErr w:type="spellStart"/>
      <w:r w:rsidRPr="00CD1F32">
        <w:rPr>
          <w:sz w:val="26"/>
          <w:szCs w:val="26"/>
        </w:rPr>
        <w:t>Fiumanka</w:t>
      </w:r>
      <w:proofErr w:type="spellEnd"/>
      <w:r w:rsidRPr="00CD1F32">
        <w:rPr>
          <w:sz w:val="26"/>
          <w:szCs w:val="26"/>
        </w:rPr>
        <w:t xml:space="preserve"> </w:t>
      </w:r>
      <w:proofErr w:type="spellStart"/>
      <w:r w:rsidRPr="00CD1F32">
        <w:rPr>
          <w:sz w:val="26"/>
          <w:szCs w:val="26"/>
        </w:rPr>
        <w:t>travel</w:t>
      </w:r>
      <w:proofErr w:type="spellEnd"/>
      <w:r w:rsidR="0065392D">
        <w:rPr>
          <w:sz w:val="26"/>
          <w:szCs w:val="26"/>
        </w:rPr>
        <w:t xml:space="preserve">  j. d. o. o.</w:t>
      </w:r>
    </w:p>
    <w:p w14:paraId="1BD2F717" w14:textId="3C128E08" w:rsidR="00CD1F32" w:rsidRPr="00CD1F32" w:rsidRDefault="00CD1F32" w:rsidP="00CD1F32">
      <w:pPr>
        <w:rPr>
          <w:sz w:val="26"/>
          <w:szCs w:val="26"/>
        </w:rPr>
      </w:pPr>
      <w:r w:rsidRPr="00CD1F32">
        <w:rPr>
          <w:sz w:val="26"/>
          <w:szCs w:val="26"/>
        </w:rPr>
        <w:t xml:space="preserve">b) </w:t>
      </w:r>
      <w:r w:rsidR="0065392D">
        <w:rPr>
          <w:sz w:val="26"/>
          <w:szCs w:val="26"/>
        </w:rPr>
        <w:t>Euro ASAP</w:t>
      </w:r>
      <w:r w:rsidRPr="00CD1F32">
        <w:rPr>
          <w:sz w:val="26"/>
          <w:szCs w:val="26"/>
        </w:rPr>
        <w:t xml:space="preserve"> </w:t>
      </w:r>
      <w:r w:rsidR="0065392D">
        <w:rPr>
          <w:sz w:val="26"/>
          <w:szCs w:val="26"/>
        </w:rPr>
        <w:t>T</w:t>
      </w:r>
      <w:r w:rsidRPr="00CD1F32">
        <w:rPr>
          <w:sz w:val="26"/>
          <w:szCs w:val="26"/>
        </w:rPr>
        <w:t>ours</w:t>
      </w:r>
      <w:r w:rsidR="0065392D">
        <w:rPr>
          <w:sz w:val="26"/>
          <w:szCs w:val="26"/>
        </w:rPr>
        <w:t xml:space="preserve"> </w:t>
      </w:r>
      <w:proofErr w:type="spellStart"/>
      <w:r w:rsidR="0065392D">
        <w:rPr>
          <w:sz w:val="26"/>
          <w:szCs w:val="26"/>
        </w:rPr>
        <w:t>d.o.o</w:t>
      </w:r>
      <w:proofErr w:type="spellEnd"/>
    </w:p>
    <w:p w14:paraId="32E21020" w14:textId="6DA548D2" w:rsidR="00CD1F32" w:rsidRPr="00CD1F32" w:rsidRDefault="00CD1F32" w:rsidP="00CD1F32">
      <w:pPr>
        <w:rPr>
          <w:sz w:val="26"/>
          <w:szCs w:val="26"/>
        </w:rPr>
      </w:pPr>
      <w:r w:rsidRPr="00CD1F32">
        <w:rPr>
          <w:sz w:val="26"/>
          <w:szCs w:val="26"/>
        </w:rPr>
        <w:t xml:space="preserve">c) </w:t>
      </w:r>
      <w:r w:rsidR="0065392D">
        <w:rPr>
          <w:sz w:val="26"/>
          <w:szCs w:val="26"/>
        </w:rPr>
        <w:t xml:space="preserve">Putnička agencija </w:t>
      </w:r>
      <w:r w:rsidRPr="00CD1F32">
        <w:rPr>
          <w:sz w:val="26"/>
          <w:szCs w:val="26"/>
        </w:rPr>
        <w:t>Mali princ</w:t>
      </w:r>
    </w:p>
    <w:p w14:paraId="6994B732" w14:textId="77777777" w:rsidR="00B35F3B" w:rsidRDefault="00CD1F32" w:rsidP="00CD1F32">
      <w:pPr>
        <w:rPr>
          <w:sz w:val="26"/>
          <w:szCs w:val="26"/>
        </w:rPr>
      </w:pPr>
      <w:r w:rsidRPr="00CD1F32">
        <w:rPr>
          <w:sz w:val="26"/>
          <w:szCs w:val="26"/>
        </w:rPr>
        <w:t xml:space="preserve">d) Molnar </w:t>
      </w:r>
      <w:proofErr w:type="spellStart"/>
      <w:r w:rsidRPr="00CD1F32">
        <w:rPr>
          <w:sz w:val="26"/>
          <w:szCs w:val="26"/>
        </w:rPr>
        <w:t>travel</w:t>
      </w:r>
      <w:proofErr w:type="spellEnd"/>
    </w:p>
    <w:p w14:paraId="064617BE" w14:textId="3E18744B" w:rsidR="00B35F3B" w:rsidRDefault="00CD1F32" w:rsidP="00CD1F32">
      <w:pPr>
        <w:rPr>
          <w:sz w:val="26"/>
          <w:szCs w:val="26"/>
        </w:rPr>
      </w:pPr>
      <w:r w:rsidRPr="00CD1F32">
        <w:rPr>
          <w:sz w:val="26"/>
          <w:szCs w:val="26"/>
        </w:rPr>
        <w:br/>
        <w:t>Odabrane ponude bit će predstavljene roditeljima učenika 7. A, 7. B, 7.C i 7. D. na roditeljskom</w:t>
      </w:r>
      <w:r w:rsidRPr="00CD1F32">
        <w:rPr>
          <w:sz w:val="26"/>
          <w:szCs w:val="26"/>
        </w:rPr>
        <w:br/>
        <w:t xml:space="preserve">sastanku navedenih razrednih odjela   </w:t>
      </w:r>
      <w:r w:rsidR="00057CE0" w:rsidRPr="00057CE0">
        <w:rPr>
          <w:b/>
          <w:bCs/>
          <w:sz w:val="26"/>
          <w:szCs w:val="26"/>
        </w:rPr>
        <w:t>2. prosinca 2025. u 19.10</w:t>
      </w:r>
      <w:r w:rsidRPr="00CD1F32">
        <w:rPr>
          <w:sz w:val="26"/>
          <w:szCs w:val="26"/>
        </w:rPr>
        <w:t xml:space="preserve">   sati u prostorijama škole.</w:t>
      </w:r>
    </w:p>
    <w:p w14:paraId="10A555BB" w14:textId="33FCDA0E" w:rsidR="00CD1F32" w:rsidRPr="00CD1F32" w:rsidRDefault="00CD1F32" w:rsidP="00CD1F32">
      <w:pPr>
        <w:rPr>
          <w:sz w:val="26"/>
          <w:szCs w:val="26"/>
        </w:rPr>
      </w:pPr>
      <w:r w:rsidRPr="00CD1F32">
        <w:rPr>
          <w:sz w:val="26"/>
          <w:szCs w:val="26"/>
        </w:rPr>
        <w:br/>
        <w:t>Povjerenstvo za provedbu javnog poziva</w:t>
      </w:r>
    </w:p>
    <w:p w14:paraId="5A5E5C37" w14:textId="43B1A21F" w:rsidR="00CD1F32" w:rsidRPr="00CD1F32" w:rsidRDefault="00CD1F32" w:rsidP="00CD1F32">
      <w:pPr>
        <w:rPr>
          <w:sz w:val="26"/>
          <w:szCs w:val="26"/>
        </w:rPr>
      </w:pPr>
    </w:p>
    <w:sectPr w:rsidR="00CD1F32" w:rsidRPr="00CD1F32" w:rsidSect="006C02A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32"/>
    <w:rsid w:val="00057CE0"/>
    <w:rsid w:val="001C68DF"/>
    <w:rsid w:val="003F085E"/>
    <w:rsid w:val="005F5787"/>
    <w:rsid w:val="00600C9D"/>
    <w:rsid w:val="0065392D"/>
    <w:rsid w:val="006C02A8"/>
    <w:rsid w:val="00883F1A"/>
    <w:rsid w:val="00B35F3B"/>
    <w:rsid w:val="00B80E2C"/>
    <w:rsid w:val="00B909DA"/>
    <w:rsid w:val="00CD1F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2395"/>
  <w15:chartTrackingRefBased/>
  <w15:docId w15:val="{D725FDA4-DBC2-4576-8DE5-16CA25A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D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D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D1F3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D1F3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D1F3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D1F3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D1F3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D1F3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D1F3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D1F3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D1F3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D1F3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D1F3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D1F3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D1F3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D1F3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D1F3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D1F32"/>
    <w:rPr>
      <w:rFonts w:eastAsiaTheme="majorEastAsia" w:cstheme="majorBidi"/>
      <w:color w:val="272727" w:themeColor="text1" w:themeTint="D8"/>
    </w:rPr>
  </w:style>
  <w:style w:type="paragraph" w:styleId="Naslov">
    <w:name w:val="Title"/>
    <w:basedOn w:val="Normal"/>
    <w:next w:val="Normal"/>
    <w:link w:val="NaslovChar"/>
    <w:uiPriority w:val="10"/>
    <w:qFormat/>
    <w:rsid w:val="00CD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D1F3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D1F3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D1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1F32"/>
    <w:pPr>
      <w:spacing w:before="160"/>
      <w:jc w:val="center"/>
    </w:pPr>
    <w:rPr>
      <w:i/>
      <w:iCs/>
      <w:color w:val="404040" w:themeColor="text1" w:themeTint="BF"/>
    </w:rPr>
  </w:style>
  <w:style w:type="character" w:customStyle="1" w:styleId="CitatChar">
    <w:name w:val="Citat Char"/>
    <w:basedOn w:val="Zadanifontodlomka"/>
    <w:link w:val="Citat"/>
    <w:uiPriority w:val="29"/>
    <w:rsid w:val="00CD1F32"/>
    <w:rPr>
      <w:i/>
      <w:iCs/>
      <w:color w:val="404040" w:themeColor="text1" w:themeTint="BF"/>
    </w:rPr>
  </w:style>
  <w:style w:type="paragraph" w:styleId="Odlomakpopisa">
    <w:name w:val="List Paragraph"/>
    <w:basedOn w:val="Normal"/>
    <w:uiPriority w:val="34"/>
    <w:qFormat/>
    <w:rsid w:val="00CD1F32"/>
    <w:pPr>
      <w:ind w:left="720"/>
      <w:contextualSpacing/>
    </w:pPr>
  </w:style>
  <w:style w:type="character" w:styleId="Jakoisticanje">
    <w:name w:val="Intense Emphasis"/>
    <w:basedOn w:val="Zadanifontodlomka"/>
    <w:uiPriority w:val="21"/>
    <w:qFormat/>
    <w:rsid w:val="00CD1F32"/>
    <w:rPr>
      <w:i/>
      <w:iCs/>
      <w:color w:val="0F4761" w:themeColor="accent1" w:themeShade="BF"/>
    </w:rPr>
  </w:style>
  <w:style w:type="paragraph" w:styleId="Naglaencitat">
    <w:name w:val="Intense Quote"/>
    <w:basedOn w:val="Normal"/>
    <w:next w:val="Normal"/>
    <w:link w:val="NaglaencitatChar"/>
    <w:uiPriority w:val="30"/>
    <w:qFormat/>
    <w:rsid w:val="00CD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D1F32"/>
    <w:rPr>
      <w:i/>
      <w:iCs/>
      <w:color w:val="0F4761" w:themeColor="accent1" w:themeShade="BF"/>
    </w:rPr>
  </w:style>
  <w:style w:type="character" w:styleId="Istaknutareferenca">
    <w:name w:val="Intense Reference"/>
    <w:basedOn w:val="Zadanifontodlomka"/>
    <w:uiPriority w:val="32"/>
    <w:qFormat/>
    <w:rsid w:val="00CD1F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0672">
      <w:bodyDiv w:val="1"/>
      <w:marLeft w:val="0"/>
      <w:marRight w:val="0"/>
      <w:marTop w:val="0"/>
      <w:marBottom w:val="0"/>
      <w:divBdr>
        <w:top w:val="none" w:sz="0" w:space="0" w:color="auto"/>
        <w:left w:val="none" w:sz="0" w:space="0" w:color="auto"/>
        <w:bottom w:val="none" w:sz="0" w:space="0" w:color="auto"/>
        <w:right w:val="none" w:sz="0" w:space="0" w:color="auto"/>
      </w:divBdr>
      <w:divsChild>
        <w:div w:id="1868643670">
          <w:marLeft w:val="0"/>
          <w:marRight w:val="0"/>
          <w:marTop w:val="0"/>
          <w:marBottom w:val="0"/>
          <w:divBdr>
            <w:top w:val="none" w:sz="0" w:space="0" w:color="auto"/>
            <w:left w:val="none" w:sz="0" w:space="0" w:color="auto"/>
            <w:bottom w:val="none" w:sz="0" w:space="0" w:color="auto"/>
            <w:right w:val="none" w:sz="0" w:space="0" w:color="auto"/>
          </w:divBdr>
        </w:div>
      </w:divsChild>
    </w:div>
    <w:div w:id="1028413762">
      <w:bodyDiv w:val="1"/>
      <w:marLeft w:val="0"/>
      <w:marRight w:val="0"/>
      <w:marTop w:val="0"/>
      <w:marBottom w:val="0"/>
      <w:divBdr>
        <w:top w:val="none" w:sz="0" w:space="0" w:color="auto"/>
        <w:left w:val="none" w:sz="0" w:space="0" w:color="auto"/>
        <w:bottom w:val="none" w:sz="0" w:space="0" w:color="auto"/>
        <w:right w:val="none" w:sz="0" w:space="0" w:color="auto"/>
      </w:divBdr>
      <w:divsChild>
        <w:div w:id="122795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171</Words>
  <Characters>977</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Ivezić</dc:creator>
  <cp:keywords/>
  <dc:description/>
  <cp:lastModifiedBy>Željka Kalabek</cp:lastModifiedBy>
  <cp:revision>2</cp:revision>
  <dcterms:created xsi:type="dcterms:W3CDTF">2025-11-20T16:31:00Z</dcterms:created>
  <dcterms:modified xsi:type="dcterms:W3CDTF">2025-11-20T16:31:00Z</dcterms:modified>
</cp:coreProperties>
</file>